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43" w:rsidRDefault="00C70D91">
      <w:bookmarkStart w:id="0" w:name="_GoBack"/>
      <w:bookmarkEnd w:id="0"/>
      <w:r w:rsidRPr="00C70D91">
        <w:rPr>
          <w:u w:val="single"/>
        </w:rPr>
        <w:t>Email subject line</w:t>
      </w:r>
      <w:r>
        <w:t xml:space="preserve">:   client’s name, your health </w:t>
      </w:r>
      <w:proofErr w:type="gramStart"/>
      <w:r>
        <w:t>ins</w:t>
      </w:r>
      <w:proofErr w:type="gramEnd"/>
      <w:r>
        <w:t xml:space="preserve"> was submitted, your name</w:t>
      </w:r>
    </w:p>
    <w:p w:rsidR="00856C43" w:rsidRDefault="00856C43" w:rsidP="00856C43">
      <w:bookmarkStart w:id="1" w:name="_MailOriginal"/>
    </w:p>
    <w:p w:rsidR="00856C43" w:rsidRDefault="00856C43" w:rsidP="00856C43">
      <w:pPr>
        <w:rPr>
          <w:rFonts w:ascii="Garamond" w:hAnsi="Garamond"/>
          <w:b/>
          <w:bCs/>
          <w:color w:val="000099"/>
          <w:sz w:val="28"/>
          <w:szCs w:val="28"/>
        </w:rPr>
      </w:pPr>
      <w:r>
        <w:rPr>
          <w:rFonts w:ascii="Garamond" w:hAnsi="Garamond"/>
          <w:b/>
          <w:bCs/>
          <w:color w:val="000080"/>
          <w:sz w:val="28"/>
          <w:szCs w:val="28"/>
        </w:rPr>
        <w:t>,</w:t>
      </w:r>
    </w:p>
    <w:p w:rsidR="00856C43" w:rsidRDefault="00856C43" w:rsidP="00856C43">
      <w:pPr>
        <w:rPr>
          <w:rFonts w:ascii="Garamond" w:hAnsi="Garamond"/>
          <w:b/>
          <w:bCs/>
          <w:color w:val="000099"/>
          <w:sz w:val="28"/>
          <w:szCs w:val="28"/>
        </w:rPr>
      </w:pPr>
    </w:p>
    <w:p w:rsidR="00856C43" w:rsidRDefault="00856C43" w:rsidP="00856C43">
      <w:pPr>
        <w:rPr>
          <w:rFonts w:ascii="Garamond" w:hAnsi="Garamond"/>
          <w:b/>
          <w:bCs/>
          <w:color w:val="000099"/>
          <w:sz w:val="28"/>
          <w:szCs w:val="28"/>
        </w:rPr>
      </w:pPr>
      <w:r>
        <w:rPr>
          <w:rFonts w:ascii="Garamond" w:hAnsi="Garamond"/>
          <w:b/>
          <w:bCs/>
          <w:color w:val="000099"/>
          <w:sz w:val="28"/>
          <w:szCs w:val="28"/>
        </w:rPr>
        <w:t>Your file was successfully submitted to Philadelphia American.</w:t>
      </w:r>
    </w:p>
    <w:p w:rsidR="00856C43" w:rsidRDefault="00856C43" w:rsidP="00856C43">
      <w:pPr>
        <w:rPr>
          <w:rFonts w:ascii="Garamond" w:hAnsi="Garamond"/>
          <w:b/>
          <w:bCs/>
          <w:color w:val="000080"/>
          <w:sz w:val="28"/>
          <w:szCs w:val="28"/>
        </w:rPr>
      </w:pPr>
    </w:p>
    <w:p w:rsidR="00856C43" w:rsidRDefault="00856C43" w:rsidP="00856C43">
      <w:pPr>
        <w:rPr>
          <w:rFonts w:ascii="Garamond" w:hAnsi="Garamond"/>
          <w:b/>
          <w:bCs/>
          <w:color w:val="000080"/>
          <w:sz w:val="28"/>
          <w:szCs w:val="28"/>
        </w:rPr>
      </w:pPr>
      <w:r>
        <w:rPr>
          <w:rFonts w:ascii="Garamond" w:hAnsi="Garamond"/>
          <w:b/>
          <w:bCs/>
          <w:color w:val="000080"/>
          <w:sz w:val="28"/>
          <w:szCs w:val="28"/>
        </w:rPr>
        <w:t>You should be receiving 2 emails from Philadelphia American</w:t>
      </w:r>
      <w:r>
        <w:rPr>
          <w:rFonts w:ascii="Garamond" w:hAnsi="Garamond"/>
          <w:bCs/>
          <w:color w:val="000080"/>
          <w:sz w:val="28"/>
          <w:szCs w:val="28"/>
        </w:rPr>
        <w:t xml:space="preserve"> (you can ignore the 1</w:t>
      </w:r>
      <w:r>
        <w:rPr>
          <w:rFonts w:ascii="Garamond" w:hAnsi="Garamond"/>
          <w:bCs/>
          <w:color w:val="000080"/>
          <w:sz w:val="28"/>
          <w:szCs w:val="28"/>
          <w:vertAlign w:val="superscript"/>
        </w:rPr>
        <w:t>st</w:t>
      </w:r>
      <w:r>
        <w:rPr>
          <w:rFonts w:ascii="Garamond" w:hAnsi="Garamond"/>
          <w:bCs/>
          <w:color w:val="000080"/>
          <w:sz w:val="28"/>
          <w:szCs w:val="28"/>
        </w:rPr>
        <w:t xml:space="preserve"> email)</w:t>
      </w:r>
      <w:r>
        <w:rPr>
          <w:rFonts w:ascii="Garamond" w:hAnsi="Garamond"/>
          <w:b/>
          <w:bCs/>
          <w:color w:val="000080"/>
          <w:sz w:val="28"/>
          <w:szCs w:val="28"/>
        </w:rPr>
        <w:t>.</w:t>
      </w:r>
      <w:r>
        <w:rPr>
          <w:rFonts w:ascii="Garamond" w:hAnsi="Garamond"/>
          <w:bCs/>
          <w:color w:val="000080"/>
          <w:sz w:val="28"/>
          <w:szCs w:val="28"/>
        </w:rPr>
        <w:t xml:space="preserve">  </w:t>
      </w:r>
      <w:r>
        <w:rPr>
          <w:rFonts w:ascii="Garamond" w:hAnsi="Garamond"/>
          <w:b/>
          <w:bCs/>
          <w:color w:val="000080"/>
          <w:sz w:val="28"/>
          <w:szCs w:val="28"/>
        </w:rPr>
        <w:t>The 2</w:t>
      </w:r>
      <w:r>
        <w:rPr>
          <w:rFonts w:ascii="Garamond" w:hAnsi="Garamond"/>
          <w:b/>
          <w:bCs/>
          <w:color w:val="000080"/>
          <w:sz w:val="28"/>
          <w:szCs w:val="28"/>
          <w:vertAlign w:val="superscript"/>
        </w:rPr>
        <w:t>nd</w:t>
      </w:r>
      <w:r>
        <w:rPr>
          <w:rFonts w:ascii="Garamond" w:hAnsi="Garamond"/>
          <w:b/>
          <w:bCs/>
          <w:color w:val="000080"/>
          <w:sz w:val="28"/>
          <w:szCs w:val="28"/>
        </w:rPr>
        <w:t xml:space="preserve"> email will include a link to complete your e-signature.  You’ll also see option to review your file I submitted.  If you see any errors either let me know, since it won’t allow you to make corrections; although, you can notate any corrections in the “comment” box.</w:t>
      </w:r>
    </w:p>
    <w:p w:rsidR="00856C43" w:rsidRDefault="00856C43" w:rsidP="00856C43">
      <w:pPr>
        <w:rPr>
          <w:rFonts w:ascii="Garamond" w:hAnsi="Garamond"/>
          <w:color w:val="000080"/>
          <w:sz w:val="28"/>
          <w:szCs w:val="28"/>
        </w:rPr>
      </w:pPr>
      <w:r>
        <w:rPr>
          <w:rFonts w:ascii="Garamond" w:hAnsi="Garamond"/>
          <w:color w:val="000080"/>
          <w:sz w:val="28"/>
          <w:szCs w:val="28"/>
          <w:u w:val="single"/>
        </w:rPr>
        <w:t>Note</w:t>
      </w:r>
      <w:r>
        <w:rPr>
          <w:rFonts w:ascii="Garamond" w:hAnsi="Garamond"/>
          <w:color w:val="000080"/>
          <w:sz w:val="28"/>
          <w:szCs w:val="28"/>
        </w:rPr>
        <w:t>: to be on the safe side; once you’ve completed the e-verification forward me the original email you received that included your e-verification link so I can confirm you’ve successfully completed your e-verification.</w:t>
      </w:r>
    </w:p>
    <w:p w:rsidR="00856C43" w:rsidRDefault="00856C43" w:rsidP="00856C43">
      <w:pPr>
        <w:rPr>
          <w:rFonts w:ascii="Garamond" w:hAnsi="Garamond"/>
          <w:b/>
          <w:bCs/>
          <w:color w:val="000080"/>
          <w:sz w:val="28"/>
          <w:szCs w:val="28"/>
        </w:rPr>
      </w:pPr>
    </w:p>
    <w:p w:rsidR="00856C43" w:rsidRDefault="00856C43" w:rsidP="00856C43">
      <w:pPr>
        <w:rPr>
          <w:rFonts w:ascii="Garamond" w:hAnsi="Garamond"/>
          <w:b/>
          <w:bCs/>
          <w:color w:val="000080"/>
          <w:sz w:val="28"/>
          <w:szCs w:val="28"/>
        </w:rPr>
      </w:pPr>
      <w:r>
        <w:rPr>
          <w:rFonts w:ascii="Garamond" w:hAnsi="Garamond"/>
          <w:b/>
          <w:bCs/>
          <w:color w:val="000080"/>
          <w:sz w:val="28"/>
          <w:szCs w:val="28"/>
        </w:rPr>
        <w:t xml:space="preserve">If you </w:t>
      </w:r>
      <w:r>
        <w:rPr>
          <w:rFonts w:ascii="Garamond" w:hAnsi="Garamond"/>
          <w:b/>
          <w:bCs/>
          <w:color w:val="000080"/>
          <w:sz w:val="28"/>
          <w:szCs w:val="28"/>
          <w:u w:val="single"/>
        </w:rPr>
        <w:t>don’t</w:t>
      </w:r>
      <w:r>
        <w:rPr>
          <w:rFonts w:ascii="Garamond" w:hAnsi="Garamond"/>
          <w:b/>
          <w:bCs/>
          <w:color w:val="000080"/>
          <w:sz w:val="28"/>
          <w:szCs w:val="28"/>
        </w:rPr>
        <w:t xml:space="preserve"> receive email </w:t>
      </w:r>
      <w:r>
        <w:rPr>
          <w:rFonts w:ascii="Garamond" w:hAnsi="Garamond"/>
          <w:b/>
          <w:bCs/>
          <w:color w:val="000099"/>
          <w:sz w:val="28"/>
          <w:szCs w:val="28"/>
        </w:rPr>
        <w:t xml:space="preserve">I recommend you call them </w:t>
      </w:r>
      <w:r>
        <w:rPr>
          <w:rFonts w:ascii="Garamond" w:hAnsi="Garamond"/>
          <w:b/>
          <w:bCs/>
          <w:color w:val="000080"/>
          <w:sz w:val="28"/>
          <w:szCs w:val="28"/>
        </w:rPr>
        <w:t>in the next few days</w:t>
      </w:r>
      <w:r>
        <w:rPr>
          <w:rFonts w:ascii="Garamond" w:hAnsi="Garamond"/>
          <w:b/>
          <w:bCs/>
          <w:color w:val="000099"/>
          <w:sz w:val="28"/>
          <w:szCs w:val="28"/>
        </w:rPr>
        <w:t xml:space="preserve"> at (800) 55</w:t>
      </w:r>
      <w:r>
        <w:rPr>
          <w:rFonts w:ascii="Garamond" w:hAnsi="Garamond"/>
          <w:b/>
          <w:bCs/>
          <w:color w:val="000080"/>
          <w:sz w:val="28"/>
          <w:szCs w:val="28"/>
        </w:rPr>
        <w:t>2</w:t>
      </w:r>
      <w:r>
        <w:rPr>
          <w:rFonts w:ascii="Garamond" w:hAnsi="Garamond"/>
          <w:b/>
          <w:bCs/>
          <w:color w:val="000099"/>
          <w:sz w:val="28"/>
          <w:szCs w:val="28"/>
        </w:rPr>
        <w:t>-</w:t>
      </w:r>
      <w:r>
        <w:rPr>
          <w:rFonts w:ascii="Garamond" w:hAnsi="Garamond"/>
          <w:b/>
          <w:bCs/>
          <w:color w:val="000080"/>
          <w:sz w:val="28"/>
          <w:szCs w:val="28"/>
        </w:rPr>
        <w:t>7879</w:t>
      </w:r>
      <w:r>
        <w:rPr>
          <w:rFonts w:ascii="Garamond" w:hAnsi="Garamond"/>
          <w:b/>
          <w:bCs/>
          <w:color w:val="000099"/>
          <w:sz w:val="28"/>
          <w:szCs w:val="28"/>
        </w:rPr>
        <w:t xml:space="preserve"> then select option </w:t>
      </w:r>
      <w:r>
        <w:rPr>
          <w:rFonts w:ascii="Garamond" w:hAnsi="Garamond"/>
          <w:b/>
          <w:bCs/>
          <w:color w:val="000080"/>
          <w:sz w:val="28"/>
          <w:szCs w:val="28"/>
        </w:rPr>
        <w:t>2 &amp; 1</w:t>
      </w:r>
      <w:r>
        <w:rPr>
          <w:rFonts w:ascii="Garamond" w:hAnsi="Garamond"/>
          <w:b/>
          <w:bCs/>
          <w:color w:val="000099"/>
          <w:sz w:val="28"/>
          <w:szCs w:val="28"/>
        </w:rPr>
        <w:t>, then let whomever answers know you’re calling to complete your telephone interview.</w:t>
      </w:r>
    </w:p>
    <w:p w:rsidR="00856C43" w:rsidRDefault="00856C43" w:rsidP="00856C43">
      <w:pPr>
        <w:rPr>
          <w:rFonts w:ascii="Garamond" w:hAnsi="Garamond"/>
          <w:b/>
          <w:bCs/>
          <w:color w:val="000099"/>
          <w:sz w:val="28"/>
          <w:szCs w:val="28"/>
        </w:rPr>
      </w:pPr>
    </w:p>
    <w:p w:rsidR="00856C43" w:rsidRDefault="00856C43" w:rsidP="00856C43">
      <w:pPr>
        <w:rPr>
          <w:rFonts w:ascii="Garamond" w:hAnsi="Garamond"/>
          <w:b/>
          <w:bCs/>
          <w:color w:val="000099"/>
          <w:sz w:val="28"/>
          <w:szCs w:val="28"/>
        </w:rPr>
      </w:pPr>
      <w:r>
        <w:rPr>
          <w:rFonts w:ascii="Garamond" w:hAnsi="Garamond"/>
          <w:b/>
          <w:bCs/>
          <w:color w:val="000080"/>
          <w:sz w:val="28"/>
          <w:szCs w:val="28"/>
        </w:rPr>
        <w:t xml:space="preserve">Telephone interview would </w:t>
      </w:r>
      <w:r>
        <w:rPr>
          <w:rFonts w:ascii="Garamond" w:hAnsi="Garamond"/>
          <w:b/>
          <w:bCs/>
          <w:color w:val="000099"/>
          <w:sz w:val="28"/>
          <w:szCs w:val="28"/>
        </w:rPr>
        <w:t>consist of 3 things…</w:t>
      </w:r>
    </w:p>
    <w:p w:rsidR="00856C43" w:rsidRDefault="00856C43" w:rsidP="00856C43">
      <w:pPr>
        <w:pStyle w:val="ListParagraph"/>
        <w:numPr>
          <w:ilvl w:val="0"/>
          <w:numId w:val="1"/>
        </w:numPr>
        <w:rPr>
          <w:rFonts w:ascii="Garamond" w:hAnsi="Garamond"/>
          <w:color w:val="000099"/>
          <w:sz w:val="28"/>
          <w:szCs w:val="28"/>
        </w:rPr>
      </w:pPr>
      <w:r>
        <w:rPr>
          <w:rFonts w:ascii="Garamond" w:hAnsi="Garamond"/>
          <w:color w:val="000099"/>
          <w:sz w:val="28"/>
          <w:szCs w:val="28"/>
        </w:rPr>
        <w:t xml:space="preserve">Confirm some basic info, for example height &amp; weight.  </w:t>
      </w:r>
    </w:p>
    <w:p w:rsidR="00856C43" w:rsidRDefault="00856C43" w:rsidP="00856C43">
      <w:pPr>
        <w:pStyle w:val="ListParagraph"/>
        <w:numPr>
          <w:ilvl w:val="0"/>
          <w:numId w:val="1"/>
        </w:numPr>
        <w:rPr>
          <w:rFonts w:ascii="Garamond" w:hAnsi="Garamond"/>
          <w:color w:val="000099"/>
          <w:sz w:val="28"/>
          <w:szCs w:val="28"/>
        </w:rPr>
      </w:pPr>
      <w:r>
        <w:rPr>
          <w:rFonts w:ascii="Garamond" w:hAnsi="Garamond"/>
          <w:color w:val="000099"/>
          <w:sz w:val="28"/>
          <w:szCs w:val="28"/>
        </w:rPr>
        <w:t>Obtain your verbal authorization for them to medically underwrite you for health insurance</w:t>
      </w:r>
    </w:p>
    <w:p w:rsidR="00856C43" w:rsidRDefault="00856C43" w:rsidP="00856C43">
      <w:pPr>
        <w:pStyle w:val="ListParagraph"/>
        <w:numPr>
          <w:ilvl w:val="0"/>
          <w:numId w:val="1"/>
        </w:numPr>
        <w:rPr>
          <w:rFonts w:ascii="Garamond" w:hAnsi="Garamond"/>
          <w:color w:val="000099"/>
          <w:sz w:val="28"/>
          <w:szCs w:val="28"/>
        </w:rPr>
      </w:pPr>
      <w:r>
        <w:rPr>
          <w:rFonts w:ascii="Garamond" w:hAnsi="Garamond"/>
          <w:color w:val="000099"/>
          <w:sz w:val="28"/>
          <w:szCs w:val="28"/>
        </w:rPr>
        <w:t xml:space="preserve">Read you a disclosure the policy is no longer considered major medical due to being grandfathered in and not being an ObamaCare plan as you and I discussed.  Since as of 2014 all pre-2014 major medical plans that didn’t change over to Obamacare are no longer classified as major medical. </w:t>
      </w:r>
    </w:p>
    <w:p w:rsidR="00856C43" w:rsidRDefault="00856C43" w:rsidP="00856C43">
      <w:pPr>
        <w:rPr>
          <w:rFonts w:ascii="Garamond" w:hAnsi="Garamond"/>
          <w:b/>
          <w:bCs/>
          <w:color w:val="000099"/>
          <w:sz w:val="28"/>
          <w:szCs w:val="28"/>
        </w:rPr>
      </w:pPr>
    </w:p>
    <w:p w:rsidR="00856C43" w:rsidRDefault="00856C43" w:rsidP="00856C43">
      <w:pPr>
        <w:rPr>
          <w:rFonts w:ascii="Garamond" w:hAnsi="Garamond"/>
          <w:b/>
          <w:bCs/>
          <w:color w:val="000099"/>
          <w:sz w:val="28"/>
          <w:szCs w:val="28"/>
        </w:rPr>
      </w:pPr>
      <w:r>
        <w:rPr>
          <w:rFonts w:ascii="Garamond" w:hAnsi="Garamond"/>
          <w:color w:val="000099"/>
          <w:sz w:val="28"/>
          <w:szCs w:val="28"/>
          <w:u w:val="single"/>
        </w:rPr>
        <w:t>Telephone Interview Tip</w:t>
      </w:r>
      <w:r>
        <w:rPr>
          <w:rFonts w:ascii="Garamond" w:hAnsi="Garamond"/>
          <w:color w:val="000099"/>
          <w:sz w:val="28"/>
          <w:szCs w:val="28"/>
        </w:rPr>
        <w:t xml:space="preserve">:  When they ask you any health questions, they’ll all be yes or no questions.  And I recommend during any telephone interview to obviously answer truthfully Yes or No, but do not elaborate or volunteer any information.  </w:t>
      </w:r>
    </w:p>
    <w:p w:rsidR="00856C43" w:rsidRDefault="00856C43" w:rsidP="00856C43">
      <w:pPr>
        <w:rPr>
          <w:rFonts w:ascii="Garamond" w:hAnsi="Garamond"/>
          <w:b/>
          <w:bCs/>
          <w:color w:val="000099"/>
          <w:sz w:val="28"/>
          <w:szCs w:val="28"/>
        </w:rPr>
      </w:pPr>
    </w:p>
    <w:p w:rsidR="00856C43" w:rsidRDefault="00856C43" w:rsidP="00856C43">
      <w:pPr>
        <w:rPr>
          <w:rFonts w:ascii="Garamond" w:hAnsi="Garamond"/>
          <w:b/>
          <w:bCs/>
          <w:color w:val="000099"/>
          <w:sz w:val="28"/>
          <w:szCs w:val="28"/>
        </w:rPr>
      </w:pPr>
      <w:r>
        <w:rPr>
          <w:rFonts w:ascii="Garamond" w:hAnsi="Garamond"/>
          <w:b/>
          <w:bCs/>
          <w:color w:val="000099"/>
          <w:sz w:val="28"/>
          <w:szCs w:val="28"/>
        </w:rPr>
        <w:lastRenderedPageBreak/>
        <w:t xml:space="preserve">Then within </w:t>
      </w:r>
      <w:r>
        <w:rPr>
          <w:rFonts w:ascii="Garamond" w:hAnsi="Garamond"/>
          <w:b/>
          <w:bCs/>
          <w:color w:val="000080"/>
          <w:sz w:val="28"/>
          <w:szCs w:val="28"/>
        </w:rPr>
        <w:t>several days</w:t>
      </w:r>
      <w:r>
        <w:rPr>
          <w:rFonts w:ascii="Garamond" w:hAnsi="Garamond"/>
          <w:b/>
          <w:bCs/>
          <w:color w:val="000099"/>
          <w:sz w:val="28"/>
          <w:szCs w:val="28"/>
        </w:rPr>
        <w:t xml:space="preserve"> after your </w:t>
      </w:r>
      <w:r>
        <w:rPr>
          <w:rFonts w:ascii="Garamond" w:hAnsi="Garamond"/>
          <w:b/>
          <w:bCs/>
          <w:color w:val="000080"/>
          <w:sz w:val="28"/>
          <w:szCs w:val="28"/>
        </w:rPr>
        <w:t>e-signature/</w:t>
      </w:r>
      <w:r>
        <w:rPr>
          <w:rFonts w:ascii="Garamond" w:hAnsi="Garamond"/>
          <w:b/>
          <w:bCs/>
          <w:color w:val="000099"/>
          <w:sz w:val="28"/>
          <w:szCs w:val="28"/>
        </w:rPr>
        <w:t>telephone interview I should have your approval.  That’s when they’ll draft your first month</w:t>
      </w:r>
      <w:r>
        <w:rPr>
          <w:rFonts w:ascii="Garamond" w:hAnsi="Garamond"/>
          <w:b/>
          <w:bCs/>
          <w:color w:val="003300"/>
          <w:sz w:val="28"/>
          <w:szCs w:val="28"/>
        </w:rPr>
        <w:t xml:space="preserve"> </w:t>
      </w:r>
      <w:r>
        <w:rPr>
          <w:rFonts w:ascii="Garamond" w:hAnsi="Garamond"/>
          <w:b/>
          <w:bCs/>
          <w:color w:val="000099"/>
          <w:sz w:val="28"/>
          <w:szCs w:val="28"/>
        </w:rPr>
        <w:t>premium plus their one-time $</w:t>
      </w:r>
      <w:r>
        <w:rPr>
          <w:rFonts w:ascii="Garamond" w:hAnsi="Garamond"/>
          <w:b/>
          <w:bCs/>
          <w:color w:val="000080"/>
          <w:sz w:val="28"/>
          <w:szCs w:val="28"/>
        </w:rPr>
        <w:t>55</w:t>
      </w:r>
      <w:r>
        <w:rPr>
          <w:rFonts w:ascii="Garamond" w:hAnsi="Garamond"/>
          <w:b/>
          <w:bCs/>
          <w:color w:val="000099"/>
          <w:sz w:val="28"/>
          <w:szCs w:val="28"/>
        </w:rPr>
        <w:t xml:space="preserve"> application fee</w:t>
      </w:r>
      <w:r>
        <w:rPr>
          <w:rFonts w:ascii="Garamond" w:hAnsi="Garamond"/>
          <w:b/>
          <w:bCs/>
          <w:color w:val="000080"/>
          <w:sz w:val="28"/>
          <w:szCs w:val="28"/>
        </w:rPr>
        <w:t xml:space="preserve"> </w:t>
      </w:r>
      <w:r>
        <w:rPr>
          <w:rFonts w:ascii="Garamond" w:hAnsi="Garamond"/>
          <w:b/>
          <w:bCs/>
          <w:color w:val="000099"/>
          <w:sz w:val="28"/>
          <w:szCs w:val="28"/>
        </w:rPr>
        <w:t>(</w:t>
      </w:r>
      <w:r>
        <w:rPr>
          <w:rFonts w:ascii="Garamond" w:hAnsi="Garamond"/>
          <w:color w:val="000099"/>
          <w:sz w:val="20"/>
          <w:szCs w:val="20"/>
        </w:rPr>
        <w:t>$30 for the health + $25 for the dental</w:t>
      </w:r>
      <w:r>
        <w:rPr>
          <w:rFonts w:ascii="Garamond" w:hAnsi="Garamond"/>
          <w:b/>
          <w:bCs/>
          <w:color w:val="000099"/>
          <w:sz w:val="28"/>
          <w:szCs w:val="28"/>
        </w:rPr>
        <w:t>)</w:t>
      </w:r>
      <w:r>
        <w:rPr>
          <w:rFonts w:ascii="Garamond" w:hAnsi="Garamond"/>
          <w:b/>
          <w:bCs/>
          <w:color w:val="000080"/>
          <w:sz w:val="28"/>
          <w:szCs w:val="28"/>
        </w:rPr>
        <w:t>.</w:t>
      </w:r>
    </w:p>
    <w:p w:rsidR="00856C43" w:rsidRDefault="00856C43" w:rsidP="00856C43">
      <w:pPr>
        <w:rPr>
          <w:rFonts w:ascii="Garamond" w:hAnsi="Garamond"/>
          <w:b/>
          <w:bCs/>
          <w:color w:val="000080"/>
          <w:sz w:val="28"/>
          <w:szCs w:val="28"/>
        </w:rPr>
      </w:pPr>
    </w:p>
    <w:p w:rsidR="00856C43" w:rsidRDefault="00856C43" w:rsidP="00856C43">
      <w:pPr>
        <w:rPr>
          <w:rFonts w:ascii="Garamond" w:hAnsi="Garamond"/>
          <w:b/>
          <w:bCs/>
          <w:color w:val="000099"/>
          <w:sz w:val="28"/>
          <w:szCs w:val="28"/>
        </w:rPr>
      </w:pPr>
      <w:r>
        <w:rPr>
          <w:rFonts w:ascii="Garamond" w:hAnsi="Garamond"/>
          <w:b/>
          <w:bCs/>
          <w:color w:val="000099"/>
          <w:sz w:val="28"/>
          <w:szCs w:val="28"/>
        </w:rPr>
        <w:t>I’ll then email you an approval email with a check list of all the items you’ll be receiving in the mail.</w:t>
      </w:r>
    </w:p>
    <w:p w:rsidR="00856C43" w:rsidRDefault="00856C43" w:rsidP="00856C43">
      <w:pPr>
        <w:rPr>
          <w:rFonts w:ascii="Garamond" w:hAnsi="Garamond"/>
          <w:b/>
          <w:bCs/>
          <w:color w:val="000080"/>
          <w:sz w:val="28"/>
          <w:szCs w:val="28"/>
        </w:rPr>
      </w:pPr>
    </w:p>
    <w:p w:rsidR="00856C43" w:rsidRDefault="00856C43" w:rsidP="00856C43">
      <w:pPr>
        <w:rPr>
          <w:rFonts w:ascii="Garamond" w:hAnsi="Garamond"/>
          <w:b/>
          <w:color w:val="000080"/>
          <w:sz w:val="28"/>
        </w:rPr>
      </w:pPr>
    </w:p>
    <w:p w:rsidR="00856C43" w:rsidRDefault="00856C43" w:rsidP="00856C43">
      <w:pPr>
        <w:rPr>
          <w:rFonts w:ascii="Garamond" w:eastAsiaTheme="minorEastAsia" w:hAnsi="Garamond"/>
          <w:b/>
          <w:bCs/>
          <w:noProof/>
          <w:color w:val="000080"/>
          <w:sz w:val="28"/>
          <w:szCs w:val="28"/>
        </w:rPr>
      </w:pPr>
      <w:bookmarkStart w:id="2" w:name="_MailAutoSig"/>
      <w:r>
        <w:rPr>
          <w:rFonts w:ascii="Arial" w:eastAsiaTheme="minorEastAsia" w:hAnsi="Arial" w:cs="Arial"/>
          <w:b/>
          <w:bCs/>
          <w:noProof/>
          <w:color w:val="000080"/>
        </w:rPr>
        <w:t>Best of Health</w:t>
      </w:r>
      <w:r>
        <w:rPr>
          <w:rFonts w:ascii="Garamond" w:eastAsiaTheme="minorEastAsia" w:hAnsi="Garamond"/>
          <w:b/>
          <w:bCs/>
          <w:noProof/>
          <w:color w:val="000080"/>
          <w:sz w:val="28"/>
          <w:szCs w:val="28"/>
        </w:rPr>
        <w:t>,</w:t>
      </w:r>
    </w:p>
    <w:p w:rsidR="00856C43" w:rsidRDefault="00856C43" w:rsidP="00856C43">
      <w:pPr>
        <w:spacing w:before="100" w:beforeAutospacing="1" w:after="100" w:afterAutospacing="1"/>
        <w:rPr>
          <w:rFonts w:ascii="Times New Roman" w:eastAsia="Calibri" w:hAnsi="Times New Roman" w:cs="Times New Roman"/>
          <w:b/>
          <w:bCs/>
          <w:noProof/>
          <w:color w:val="000000"/>
          <w:sz w:val="24"/>
          <w:szCs w:val="24"/>
        </w:rPr>
      </w:pPr>
      <w:r>
        <w:rPr>
          <w:rFonts w:ascii="Calisto MT" w:eastAsia="Calibri" w:hAnsi="Calisto MT"/>
          <w:noProof/>
          <w:color w:val="000080"/>
          <w:sz w:val="40"/>
          <w:szCs w:val="40"/>
        </w:rPr>
        <w:t>Matt Jubie</w:t>
      </w:r>
      <w:r>
        <w:rPr>
          <w:rFonts w:ascii="Calisto MT" w:eastAsia="Calibri" w:hAnsi="Calisto MT"/>
          <w:b/>
          <w:bCs/>
          <w:noProof/>
          <w:color w:val="000080"/>
          <w:sz w:val="28"/>
          <w:szCs w:val="28"/>
        </w:rPr>
        <w:br/>
      </w:r>
      <w:r>
        <w:rPr>
          <w:rFonts w:ascii="Arial Narrow" w:eastAsia="Calibri" w:hAnsi="Arial Narrow" w:cs="Arial"/>
          <w:b/>
          <w:noProof/>
          <w:color w:val="000080"/>
        </w:rPr>
        <w:t>Insurance &amp; Retirement Broker </w:t>
      </w:r>
      <w:r>
        <w:rPr>
          <w:rFonts w:ascii="Arial Narrow" w:eastAsia="Calibri" w:hAnsi="Arial Narrow" w:cs="Arial"/>
          <w:b/>
          <w:bCs/>
          <w:noProof/>
          <w:color w:val="000080"/>
        </w:rPr>
        <w:br/>
      </w:r>
      <w:r>
        <w:rPr>
          <w:rFonts w:ascii="Arial Narrow" w:eastAsia="Calibri" w:hAnsi="Arial Narrow" w:cs="Arial"/>
          <w:b/>
          <w:noProof/>
          <w:color w:val="000080"/>
        </w:rPr>
        <w:t>American Health Underwriters</w:t>
      </w:r>
      <w:r>
        <w:rPr>
          <w:rFonts w:ascii="Arial Narrow" w:eastAsia="Calibri" w:hAnsi="Arial Narrow" w:cs="Arial"/>
          <w:b/>
          <w:bCs/>
          <w:noProof/>
          <w:color w:val="000080"/>
        </w:rPr>
        <w:br/>
      </w:r>
      <w:r>
        <w:rPr>
          <w:rFonts w:ascii="Arial Narrow" w:eastAsia="Calibri" w:hAnsi="Arial Narrow" w:cs="Arial"/>
          <w:b/>
          <w:noProof/>
          <w:color w:val="000080"/>
        </w:rPr>
        <w:t>800-768-9521 - office</w:t>
      </w:r>
      <w:r>
        <w:rPr>
          <w:rFonts w:ascii="Arial Narrow" w:eastAsia="Calibri" w:hAnsi="Arial Narrow" w:cs="Arial"/>
          <w:b/>
          <w:bCs/>
          <w:noProof/>
          <w:color w:val="000080"/>
        </w:rPr>
        <w:br/>
      </w:r>
      <w:r>
        <w:rPr>
          <w:rFonts w:ascii="Arial Narrow" w:eastAsia="Calibri" w:hAnsi="Arial Narrow" w:cs="Arial"/>
          <w:b/>
          <w:noProof/>
          <w:color w:val="000080"/>
        </w:rPr>
        <w:t>800-768-9547 - fax</w:t>
      </w:r>
      <w:r>
        <w:rPr>
          <w:rFonts w:ascii="Arial Narrow" w:eastAsia="Calibri" w:hAnsi="Arial Narrow"/>
          <w:b/>
          <w:bCs/>
          <w:noProof/>
          <w:color w:val="800080"/>
        </w:rPr>
        <w:br/>
      </w:r>
      <w:r>
        <w:rPr>
          <w:rFonts w:eastAsia="Calibri"/>
          <w:b/>
          <w:bCs/>
          <w:noProof/>
          <w:color w:val="000000"/>
        </w:rPr>
        <w:br/>
      </w:r>
      <w:r>
        <w:rPr>
          <w:rFonts w:eastAsia="Calibri"/>
          <w:b/>
          <w:bCs/>
          <w:noProof/>
          <w:color w:val="000000"/>
        </w:rPr>
        <w:br/>
      </w:r>
      <w:r>
        <w:rPr>
          <w:rFonts w:ascii="Calisto MT" w:eastAsia="Calibri" w:hAnsi="Calisto MT"/>
          <w:b/>
          <w:bCs/>
          <w:noProof/>
          <w:color w:val="000000"/>
          <w:sz w:val="20"/>
          <w:szCs w:val="20"/>
        </w:rPr>
        <w:t>**CONFIDENTIALITY NOTICE &amp; HIPAA Compliance Disclosure**</w:t>
      </w:r>
    </w:p>
    <w:p w:rsidR="00856C43" w:rsidRDefault="00856C43" w:rsidP="00856C43">
      <w:pPr>
        <w:spacing w:before="100" w:beforeAutospacing="1" w:after="100" w:afterAutospacing="1"/>
        <w:rPr>
          <w:rFonts w:eastAsia="Calibri"/>
          <w:b/>
          <w:bCs/>
          <w:noProof/>
          <w:color w:val="000000"/>
        </w:rPr>
      </w:pPr>
      <w:r>
        <w:rPr>
          <w:rFonts w:ascii="Calisto MT" w:eastAsia="Calibri" w:hAnsi="Calisto MT"/>
          <w:b/>
          <w:bCs/>
          <w:i/>
          <w:iCs/>
          <w:noProof/>
          <w:color w:val="000000"/>
          <w:sz w:val="15"/>
          <w:szCs w:val="15"/>
        </w:rPr>
        <w:t>This E-Mail, and the documents accompanying this transmission, which contain confidential information belonging to the sender that is legally privileged. This information is intended only for the use of the individual or entity named above. The authorized recipient of this information is prohibited from disclosing this information to any other party and is required to destroy the information after its stated need has been fulfilled, unless otherwise required by state law.</w:t>
      </w:r>
    </w:p>
    <w:p w:rsidR="00856C43" w:rsidRDefault="00856C43" w:rsidP="00856C43">
      <w:pPr>
        <w:spacing w:before="100" w:beforeAutospacing="1" w:after="100" w:afterAutospacing="1"/>
        <w:rPr>
          <w:rFonts w:eastAsia="Calibri"/>
          <w:b/>
          <w:bCs/>
          <w:noProof/>
          <w:color w:val="000000"/>
        </w:rPr>
      </w:pPr>
      <w:r>
        <w:rPr>
          <w:rFonts w:ascii="Calisto MT" w:eastAsia="Calibri" w:hAnsi="Calisto MT"/>
          <w:b/>
          <w:bCs/>
          <w:i/>
          <w:iCs/>
          <w:noProof/>
          <w:color w:val="000000"/>
          <w:sz w:val="15"/>
          <w:szCs w:val="15"/>
        </w:rPr>
        <w:t xml:space="preserve">If you are not the intended recipient, you are hereby notified that any disclosure, copying, distribution, or action taken in reliance on the contents of these documents is strictly prohibited. </w:t>
      </w:r>
    </w:p>
    <w:bookmarkEnd w:id="2"/>
    <w:p w:rsidR="00856C43" w:rsidRDefault="00856C43" w:rsidP="00856C43">
      <w:pPr>
        <w:rPr>
          <w:rFonts w:ascii="Garamond" w:hAnsi="Garamond"/>
          <w:b/>
          <w:color w:val="000080"/>
          <w:sz w:val="28"/>
        </w:rPr>
      </w:pPr>
    </w:p>
    <w:bookmarkEnd w:id="1"/>
    <w:p w:rsidR="00856C43" w:rsidRDefault="00856C43" w:rsidP="00856C43">
      <w:pPr>
        <w:rPr>
          <w:rFonts w:ascii="Garamond" w:hAnsi="Garamond" w:cs="Times New Roman"/>
          <w:b/>
          <w:bCs/>
          <w:color w:val="000080"/>
          <w:sz w:val="28"/>
          <w:szCs w:val="28"/>
        </w:rPr>
      </w:pPr>
    </w:p>
    <w:p w:rsidR="00856C43" w:rsidRDefault="00856C43"/>
    <w:sectPr w:rsidR="00856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A7277"/>
    <w:multiLevelType w:val="hybridMultilevel"/>
    <w:tmpl w:val="43AA4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BE"/>
    <w:rsid w:val="000F42BE"/>
    <w:rsid w:val="00124729"/>
    <w:rsid w:val="00856C43"/>
    <w:rsid w:val="00C7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999C5-AF5B-4DA4-AD27-FC039F8F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4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23619">
      <w:bodyDiv w:val="1"/>
      <w:marLeft w:val="0"/>
      <w:marRight w:val="0"/>
      <w:marTop w:val="0"/>
      <w:marBottom w:val="0"/>
      <w:divBdr>
        <w:top w:val="none" w:sz="0" w:space="0" w:color="auto"/>
        <w:left w:val="none" w:sz="0" w:space="0" w:color="auto"/>
        <w:bottom w:val="none" w:sz="0" w:space="0" w:color="auto"/>
        <w:right w:val="none" w:sz="0" w:space="0" w:color="auto"/>
      </w:divBdr>
    </w:div>
    <w:div w:id="9835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Jubie</dc:creator>
  <cp:keywords/>
  <dc:description/>
  <cp:lastModifiedBy>Matt Jubie</cp:lastModifiedBy>
  <cp:revision>2</cp:revision>
  <dcterms:created xsi:type="dcterms:W3CDTF">2019-08-09T21:45:00Z</dcterms:created>
  <dcterms:modified xsi:type="dcterms:W3CDTF">2019-08-09T22:35:00Z</dcterms:modified>
</cp:coreProperties>
</file>